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6897E" w14:textId="77777777" w:rsidR="0018061B" w:rsidRPr="0018061B" w:rsidRDefault="0018061B" w:rsidP="0018061B">
      <w:pPr>
        <w:pStyle w:val="NormalWeb"/>
        <w:jc w:val="center"/>
        <w:rPr>
          <w:sz w:val="36"/>
          <w:szCs w:val="36"/>
        </w:rPr>
      </w:pPr>
      <w:r w:rsidRPr="0018061B">
        <w:rPr>
          <w:sz w:val="36"/>
          <w:szCs w:val="36"/>
        </w:rPr>
        <w:t>Rune Rita</w:t>
      </w:r>
    </w:p>
    <w:p w14:paraId="2A858556" w14:textId="77777777" w:rsidR="0018061B" w:rsidRDefault="0018061B" w:rsidP="0018061B">
      <w:pPr>
        <w:pStyle w:val="NormalWeb"/>
        <w:spacing w:before="0" w:beforeAutospacing="0" w:after="160" w:afterAutospacing="0"/>
        <w:rPr>
          <w:sz w:val="24"/>
          <w:szCs w:val="24"/>
        </w:rPr>
      </w:pPr>
    </w:p>
    <w:p w14:paraId="5F58F08F" w14:textId="77777777" w:rsidR="0018061B" w:rsidRPr="0018061B" w:rsidRDefault="0018061B" w:rsidP="0018061B">
      <w:pPr>
        <w:pStyle w:val="NormalWeb"/>
        <w:spacing w:before="0" w:beforeAutospacing="0" w:after="160" w:afterAutospacing="0"/>
        <w:rPr>
          <w:sz w:val="24"/>
          <w:szCs w:val="24"/>
        </w:rPr>
      </w:pPr>
      <w:r w:rsidRPr="0018061B">
        <w:rPr>
          <w:noProof/>
          <w:sz w:val="24"/>
          <w:szCs w:val="24"/>
          <w:lang w:val="es-ES"/>
        </w:rPr>
        <w:drawing>
          <wp:anchor distT="0" distB="0" distL="114300" distR="114300" simplePos="0" relativeHeight="251658240" behindDoc="0" locked="0" layoutInCell="1" allowOverlap="1" wp14:anchorId="604533CF" wp14:editId="59E16DE8">
            <wp:simplePos x="0" y="0"/>
            <wp:positionH relativeFrom="column">
              <wp:posOffset>3406140</wp:posOffset>
            </wp:positionH>
            <wp:positionV relativeFrom="paragraph">
              <wp:posOffset>15240</wp:posOffset>
            </wp:positionV>
            <wp:extent cx="2674620" cy="65805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a_rita.gif"/>
                    <pic:cNvPicPr/>
                  </pic:nvPicPr>
                  <pic:blipFill>
                    <a:blip r:embed="rId5">
                      <a:extLst>
                        <a:ext uri="{28A0092B-C50C-407E-A947-70E740481C1C}">
                          <a14:useLocalDpi xmlns:a14="http://schemas.microsoft.com/office/drawing/2010/main" val="0"/>
                        </a:ext>
                      </a:extLst>
                    </a:blip>
                    <a:stretch>
                      <a:fillRect/>
                    </a:stretch>
                  </pic:blipFill>
                  <pic:spPr>
                    <a:xfrm>
                      <a:off x="0" y="0"/>
                      <a:ext cx="2674620" cy="6580505"/>
                    </a:xfrm>
                    <a:prstGeom prst="rect">
                      <a:avLst/>
                    </a:prstGeom>
                  </pic:spPr>
                </pic:pic>
              </a:graphicData>
            </a:graphic>
            <wp14:sizeRelH relativeFrom="page">
              <wp14:pctWidth>0</wp14:pctWidth>
            </wp14:sizeRelH>
            <wp14:sizeRelV relativeFrom="page">
              <wp14:pctHeight>0</wp14:pctHeight>
            </wp14:sizeRelV>
          </wp:anchor>
        </w:drawing>
      </w:r>
      <w:r w:rsidRPr="0018061B">
        <w:rPr>
          <w:sz w:val="24"/>
          <w:szCs w:val="24"/>
        </w:rPr>
        <w:t xml:space="preserve">The fundamental mantras of the RUNE RITA are: </w:t>
      </w:r>
    </w:p>
    <w:p w14:paraId="72118041" w14:textId="77777777" w:rsidR="0018061B" w:rsidRPr="0018061B" w:rsidRDefault="0018061B" w:rsidP="0018061B">
      <w:pPr>
        <w:pStyle w:val="NormalWeb"/>
        <w:spacing w:before="0" w:beforeAutospacing="0" w:after="160" w:afterAutospacing="0"/>
        <w:rPr>
          <w:sz w:val="24"/>
          <w:szCs w:val="24"/>
        </w:rPr>
      </w:pPr>
      <w:r w:rsidRPr="0018061B">
        <w:rPr>
          <w:rStyle w:val="Textoennegrita"/>
          <w:sz w:val="24"/>
          <w:szCs w:val="24"/>
        </w:rPr>
        <w:t>RA…….. RE………. RI……….. RO……… RU…………</w:t>
      </w:r>
    </w:p>
    <w:p w14:paraId="24722371" w14:textId="77777777" w:rsidR="0018061B" w:rsidRPr="0018061B" w:rsidRDefault="0018061B" w:rsidP="0018061B">
      <w:pPr>
        <w:pStyle w:val="NormalWeb"/>
        <w:spacing w:before="0" w:beforeAutospacing="0" w:after="160" w:afterAutospacing="0"/>
        <w:rPr>
          <w:sz w:val="24"/>
          <w:szCs w:val="24"/>
        </w:rPr>
      </w:pPr>
      <w:r>
        <w:rPr>
          <w:sz w:val="24"/>
          <w:szCs w:val="24"/>
        </w:rPr>
        <w:t>…</w:t>
      </w:r>
      <w:r w:rsidRPr="0018061B">
        <w:rPr>
          <w:sz w:val="24"/>
          <w:szCs w:val="24"/>
        </w:rPr>
        <w:t xml:space="preserve"> So, in the present RUNE RITA we must open one leg and one arm. Thus, in this position, the GNOSTIC students will see that they in themselves are forming the RUNIC Letters, such as they are written.</w:t>
      </w:r>
    </w:p>
    <w:p w14:paraId="49C67A32" w14:textId="77777777" w:rsidR="0018061B" w:rsidRPr="0018061B" w:rsidRDefault="0018061B" w:rsidP="0018061B">
      <w:pPr>
        <w:pStyle w:val="NormalWeb"/>
        <w:spacing w:before="0" w:beforeAutospacing="0" w:after="160" w:afterAutospacing="0"/>
        <w:rPr>
          <w:sz w:val="24"/>
          <w:szCs w:val="24"/>
        </w:rPr>
      </w:pPr>
      <w:r w:rsidRPr="0018061B">
        <w:rPr>
          <w:sz w:val="24"/>
          <w:szCs w:val="24"/>
        </w:rPr>
        <w:t>The present RUNIC practice has the power of liberating the INTERNAL JUDGMENT.</w:t>
      </w:r>
    </w:p>
    <w:p w14:paraId="5E4AA954" w14:textId="77777777" w:rsidR="0018061B" w:rsidRPr="0018061B" w:rsidRDefault="0018061B" w:rsidP="0018061B">
      <w:pPr>
        <w:pStyle w:val="NormalWeb"/>
        <w:spacing w:before="0" w:beforeAutospacing="0" w:after="160" w:afterAutospacing="0"/>
        <w:rPr>
          <w:sz w:val="24"/>
          <w:szCs w:val="24"/>
        </w:rPr>
      </w:pPr>
      <w:r w:rsidRPr="0018061B">
        <w:rPr>
          <w:sz w:val="24"/>
          <w:szCs w:val="24"/>
        </w:rPr>
        <w:t>We need to convert ourselves into JUDGES OF CONSCIOUSNESS. TO AWAKEN THE BUDDHATA, the SOUL is urgent.</w:t>
      </w:r>
    </w:p>
    <w:p w14:paraId="714EDB32" w14:textId="77777777" w:rsidR="0018061B" w:rsidRPr="0018061B" w:rsidRDefault="0018061B" w:rsidP="0018061B">
      <w:pPr>
        <w:pStyle w:val="NormalWeb"/>
        <w:spacing w:before="0" w:beforeAutospacing="0" w:after="160" w:afterAutospacing="0"/>
        <w:rPr>
          <w:sz w:val="24"/>
          <w:szCs w:val="24"/>
        </w:rPr>
      </w:pPr>
      <w:r w:rsidRPr="0018061B">
        <w:rPr>
          <w:sz w:val="24"/>
          <w:szCs w:val="24"/>
        </w:rPr>
        <w:t>The present RUNE has the power of AWAKENING the CONSCIOUSNESS of the JUDGES.</w:t>
      </w:r>
    </w:p>
    <w:p w14:paraId="793C0BA4" w14:textId="77777777" w:rsidR="0018061B" w:rsidRPr="0018061B" w:rsidRDefault="0018061B" w:rsidP="0018061B">
      <w:pPr>
        <w:pStyle w:val="NormalWeb"/>
        <w:spacing w:before="0" w:beforeAutospacing="0" w:after="160" w:afterAutospacing="0"/>
        <w:rPr>
          <w:sz w:val="24"/>
          <w:szCs w:val="24"/>
        </w:rPr>
      </w:pPr>
      <w:r w:rsidRPr="0018061B">
        <w:rPr>
          <w:sz w:val="24"/>
          <w:szCs w:val="24"/>
        </w:rPr>
        <w:t>Let us remember what is called REMORSE, which certainly is the accusing VOICE of the CONSCIOUSNESS.</w:t>
      </w:r>
    </w:p>
    <w:p w14:paraId="0F9783CC" w14:textId="77777777" w:rsidR="0018061B" w:rsidRPr="0018061B" w:rsidRDefault="0018061B" w:rsidP="0018061B">
      <w:pPr>
        <w:pStyle w:val="NormalWeb"/>
        <w:spacing w:before="0" w:beforeAutospacing="0" w:after="160" w:afterAutospacing="0"/>
        <w:rPr>
          <w:sz w:val="24"/>
          <w:szCs w:val="24"/>
        </w:rPr>
      </w:pPr>
      <w:r w:rsidRPr="0018061B">
        <w:rPr>
          <w:sz w:val="24"/>
          <w:szCs w:val="24"/>
        </w:rPr>
        <w:t>Those who never feel remorse are truly very far from their Interior JUDGE. Commonly, they are lost cases.</w:t>
      </w:r>
    </w:p>
    <w:p w14:paraId="42A7EE45" w14:textId="77777777" w:rsidR="0018061B" w:rsidRPr="0018061B" w:rsidRDefault="0018061B" w:rsidP="0018061B">
      <w:pPr>
        <w:pStyle w:val="NormalWeb"/>
        <w:spacing w:before="0" w:beforeAutospacing="0" w:after="160" w:afterAutospacing="0"/>
        <w:rPr>
          <w:sz w:val="24"/>
          <w:szCs w:val="24"/>
        </w:rPr>
      </w:pPr>
      <w:r w:rsidRPr="0018061B">
        <w:rPr>
          <w:sz w:val="24"/>
          <w:szCs w:val="24"/>
        </w:rPr>
        <w:t xml:space="preserve">People like that must work very intensely with the RUNE </w:t>
      </w:r>
      <w:proofErr w:type="gramStart"/>
      <w:r w:rsidRPr="0018061B">
        <w:rPr>
          <w:sz w:val="24"/>
          <w:szCs w:val="24"/>
        </w:rPr>
        <w:t>RITA,</w:t>
      </w:r>
      <w:proofErr w:type="gramEnd"/>
      <w:r w:rsidRPr="0018061B">
        <w:rPr>
          <w:sz w:val="24"/>
          <w:szCs w:val="24"/>
        </w:rPr>
        <w:t xml:space="preserve"> thus, this is how they will liberate their Interior Judgment.</w:t>
      </w:r>
    </w:p>
    <w:p w14:paraId="3F6C99A5" w14:textId="77777777" w:rsidR="0018061B" w:rsidRPr="0018061B" w:rsidRDefault="0018061B" w:rsidP="0018061B">
      <w:pPr>
        <w:pStyle w:val="NormalWeb"/>
        <w:spacing w:before="0" w:beforeAutospacing="0" w:after="160" w:afterAutospacing="0"/>
        <w:rPr>
          <w:sz w:val="24"/>
          <w:szCs w:val="24"/>
        </w:rPr>
      </w:pPr>
      <w:r w:rsidRPr="0018061B">
        <w:rPr>
          <w:sz w:val="24"/>
          <w:szCs w:val="24"/>
        </w:rPr>
        <w:t>We need with URGENCY to learn how to be guided by the voice of the silence, that is to say, by the Intimate Judge.</w:t>
      </w:r>
    </w:p>
    <w:p w14:paraId="444F1AD8" w14:textId="77777777" w:rsidR="0018061B" w:rsidRDefault="0018061B" w:rsidP="0018061B">
      <w:pPr>
        <w:pStyle w:val="author"/>
        <w:spacing w:before="0" w:beforeAutospacing="0" w:after="160" w:afterAutospacing="0"/>
        <w:jc w:val="right"/>
        <w:rPr>
          <w:rStyle w:val="Textoennegrita"/>
          <w:rFonts w:cs="Times New Roman"/>
          <w:sz w:val="24"/>
          <w:szCs w:val="24"/>
        </w:rPr>
      </w:pPr>
      <w:r w:rsidRPr="0018061B">
        <w:rPr>
          <w:rStyle w:val="Textoennegrita"/>
          <w:rFonts w:cs="Times New Roman"/>
          <w:sz w:val="24"/>
          <w:szCs w:val="24"/>
        </w:rPr>
        <w:t>Samael Aun Weor. Magic Runes</w:t>
      </w:r>
    </w:p>
    <w:p w14:paraId="29C5AA62" w14:textId="77777777" w:rsidR="0018061B" w:rsidRDefault="0018061B" w:rsidP="0018061B">
      <w:pPr>
        <w:pStyle w:val="author"/>
        <w:spacing w:before="0" w:beforeAutospacing="0" w:after="160" w:afterAutospacing="0"/>
        <w:jc w:val="center"/>
        <w:rPr>
          <w:rStyle w:val="Textoennegrita"/>
          <w:rFonts w:cs="Times New Roman"/>
          <w:sz w:val="24"/>
          <w:szCs w:val="24"/>
        </w:rPr>
      </w:pPr>
    </w:p>
    <w:p w14:paraId="1F264A3E" w14:textId="77777777" w:rsidR="0018061B" w:rsidRDefault="0018061B" w:rsidP="0018061B">
      <w:pPr>
        <w:pStyle w:val="author"/>
        <w:spacing w:before="0" w:beforeAutospacing="0" w:after="160" w:afterAutospacing="0"/>
        <w:jc w:val="center"/>
        <w:rPr>
          <w:rStyle w:val="Textoennegrita"/>
          <w:rFonts w:cs="Times New Roman"/>
          <w:sz w:val="24"/>
          <w:szCs w:val="24"/>
        </w:rPr>
      </w:pPr>
      <w:r>
        <w:rPr>
          <w:rStyle w:val="Textoennegrita"/>
          <w:rFonts w:cs="Times New Roman"/>
          <w:sz w:val="24"/>
          <w:szCs w:val="24"/>
        </w:rPr>
        <w:t>More practices:</w:t>
      </w:r>
    </w:p>
    <w:p w14:paraId="1AFB01CB" w14:textId="77777777" w:rsidR="0018061B" w:rsidRPr="0018061B" w:rsidRDefault="0018061B" w:rsidP="0018061B">
      <w:pPr>
        <w:pStyle w:val="author"/>
        <w:spacing w:before="0" w:beforeAutospacing="0" w:after="160" w:afterAutospacing="0"/>
        <w:jc w:val="center"/>
        <w:rPr>
          <w:rFonts w:cs="Times New Roman"/>
          <w:sz w:val="24"/>
          <w:szCs w:val="24"/>
        </w:rPr>
      </w:pPr>
      <w:r>
        <w:rPr>
          <w:rStyle w:val="Textoennegrita"/>
          <w:rFonts w:cs="Times New Roman"/>
          <w:sz w:val="24"/>
          <w:szCs w:val="24"/>
        </w:rPr>
        <w:t>www.samaelgnosis.us/practice/morepractices.htm</w:t>
      </w:r>
    </w:p>
    <w:p w14:paraId="2A809759" w14:textId="77777777" w:rsidR="0018061B" w:rsidRDefault="0018061B"/>
    <w:p w14:paraId="223AF991" w14:textId="77777777" w:rsidR="0018061B" w:rsidRPr="007A6D73" w:rsidRDefault="0018061B" w:rsidP="0018061B">
      <w:pPr>
        <w:jc w:val="center"/>
        <w:rPr>
          <w:rFonts w:ascii="Arial" w:hAnsi="Arial" w:cs="Arial"/>
          <w:b/>
        </w:rPr>
      </w:pPr>
      <w:r w:rsidRPr="007A6D73">
        <w:rPr>
          <w:rFonts w:ascii="Arial" w:hAnsi="Arial" w:cs="Arial"/>
          <w:b/>
        </w:rPr>
        <w:t>----------------------------------------------------------------------------------</w:t>
      </w:r>
    </w:p>
    <w:p w14:paraId="4B84E70C" w14:textId="77777777" w:rsidR="0018061B" w:rsidRPr="007A6D73" w:rsidRDefault="0018061B" w:rsidP="0018061B">
      <w:pPr>
        <w:jc w:val="center"/>
        <w:rPr>
          <w:rFonts w:ascii="Arial" w:hAnsi="Arial" w:cs="Arial"/>
          <w:b/>
        </w:rPr>
      </w:pPr>
      <w:proofErr w:type="spellStart"/>
      <w:r w:rsidRPr="007A6D73">
        <w:rPr>
          <w:rFonts w:ascii="Arial" w:hAnsi="Arial" w:cs="Arial"/>
          <w:b/>
        </w:rPr>
        <w:t>Instituto</w:t>
      </w:r>
      <w:proofErr w:type="spellEnd"/>
      <w:r w:rsidRPr="007A6D73">
        <w:rPr>
          <w:rFonts w:ascii="Arial" w:hAnsi="Arial" w:cs="Arial"/>
          <w:b/>
        </w:rPr>
        <w:t xml:space="preserve"> Cultura</w:t>
      </w:r>
      <w:bookmarkStart w:id="0" w:name="_GoBack"/>
      <w:bookmarkEnd w:id="0"/>
      <w:r w:rsidRPr="007A6D73">
        <w:rPr>
          <w:rFonts w:ascii="Arial" w:hAnsi="Arial" w:cs="Arial"/>
          <w:b/>
        </w:rPr>
        <w:t xml:space="preserve">l Quetzalcoatl de </w:t>
      </w:r>
      <w:proofErr w:type="spellStart"/>
      <w:r w:rsidRPr="007A6D73">
        <w:rPr>
          <w:rFonts w:ascii="Arial" w:hAnsi="Arial" w:cs="Arial"/>
          <w:b/>
        </w:rPr>
        <w:t>Antropología</w:t>
      </w:r>
      <w:proofErr w:type="spellEnd"/>
      <w:r w:rsidRPr="007A6D73">
        <w:rPr>
          <w:rFonts w:ascii="Arial" w:hAnsi="Arial" w:cs="Arial"/>
          <w:b/>
        </w:rPr>
        <w:t xml:space="preserve"> </w:t>
      </w:r>
      <w:proofErr w:type="spellStart"/>
      <w:r w:rsidRPr="007A6D73">
        <w:rPr>
          <w:rFonts w:ascii="Arial" w:hAnsi="Arial" w:cs="Arial"/>
          <w:b/>
        </w:rPr>
        <w:t>Psicoanalítica</w:t>
      </w:r>
      <w:proofErr w:type="spellEnd"/>
      <w:r w:rsidRPr="007A6D73">
        <w:rPr>
          <w:rFonts w:ascii="Arial" w:hAnsi="Arial" w:cs="Arial"/>
          <w:b/>
        </w:rPr>
        <w:t>, A.C.</w:t>
      </w:r>
    </w:p>
    <w:p w14:paraId="44A09A1D" w14:textId="77777777" w:rsidR="0018061B" w:rsidRPr="00A06B41" w:rsidRDefault="0018061B" w:rsidP="0018061B">
      <w:pPr>
        <w:jc w:val="center"/>
        <w:rPr>
          <w:rFonts w:ascii="Arial" w:hAnsi="Arial" w:cs="Arial"/>
          <w:b/>
        </w:rPr>
      </w:pPr>
      <w:r w:rsidRPr="00A06B41">
        <w:rPr>
          <w:rFonts w:ascii="Arial" w:hAnsi="Arial" w:cs="Arial"/>
          <w:b/>
        </w:rPr>
        <w:t xml:space="preserve">Gnosis Immortal Wisdom </w:t>
      </w:r>
      <w:hyperlink r:id="rId6" w:history="1">
        <w:r w:rsidRPr="00A06B41">
          <w:rPr>
            <w:rStyle w:val="Hipervnculo"/>
            <w:rFonts w:ascii="Arial" w:hAnsi="Arial" w:cs="Arial"/>
            <w:b/>
          </w:rPr>
          <w:t>www.samaelgnosis.us</w:t>
        </w:r>
      </w:hyperlink>
      <w:r w:rsidRPr="00A06B41">
        <w:rPr>
          <w:rFonts w:ascii="Arial" w:hAnsi="Arial" w:cs="Arial"/>
          <w:b/>
        </w:rPr>
        <w:t xml:space="preserve"> and </w:t>
      </w:r>
      <w:hyperlink r:id="rId7" w:history="1">
        <w:r w:rsidRPr="00A06B41">
          <w:rPr>
            <w:rStyle w:val="Hipervnculo"/>
            <w:rFonts w:ascii="Arial" w:hAnsi="Arial" w:cs="Arial"/>
            <w:b/>
          </w:rPr>
          <w:t>www.samaelgnosis.net</w:t>
        </w:r>
      </w:hyperlink>
    </w:p>
    <w:sectPr w:rsidR="0018061B" w:rsidRPr="00A06B41" w:rsidSect="00562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1B"/>
    <w:rsid w:val="000537B3"/>
    <w:rsid w:val="0018061B"/>
    <w:rsid w:val="005624EA"/>
    <w:rsid w:val="009A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A7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061B"/>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8061B"/>
    <w:rPr>
      <w:b/>
      <w:bCs/>
    </w:rPr>
  </w:style>
  <w:style w:type="paragraph" w:customStyle="1" w:styleId="author">
    <w:name w:val="author"/>
    <w:basedOn w:val="Normal"/>
    <w:rsid w:val="0018061B"/>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1806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061B"/>
    <w:rPr>
      <w:rFonts w:ascii="Lucida Grande" w:hAnsi="Lucida Grande" w:cs="Lucida Grande"/>
      <w:sz w:val="18"/>
      <w:szCs w:val="18"/>
    </w:rPr>
  </w:style>
  <w:style w:type="character" w:styleId="Hipervnculo">
    <w:name w:val="Hyperlink"/>
    <w:rsid w:val="001806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061B"/>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18061B"/>
    <w:rPr>
      <w:b/>
      <w:bCs/>
    </w:rPr>
  </w:style>
  <w:style w:type="paragraph" w:customStyle="1" w:styleId="author">
    <w:name w:val="author"/>
    <w:basedOn w:val="Normal"/>
    <w:rsid w:val="0018061B"/>
    <w:pPr>
      <w:spacing w:before="100" w:beforeAutospacing="1" w:after="100" w:afterAutospacing="1"/>
    </w:pPr>
    <w:rPr>
      <w:rFonts w:ascii="Times" w:hAnsi="Times"/>
      <w:sz w:val="20"/>
      <w:szCs w:val="20"/>
    </w:rPr>
  </w:style>
  <w:style w:type="paragraph" w:styleId="Textodeglobo">
    <w:name w:val="Balloon Text"/>
    <w:basedOn w:val="Normal"/>
    <w:link w:val="TextodegloboCar"/>
    <w:uiPriority w:val="99"/>
    <w:semiHidden/>
    <w:unhideWhenUsed/>
    <w:rsid w:val="001806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061B"/>
    <w:rPr>
      <w:rFonts w:ascii="Lucida Grande" w:hAnsi="Lucida Grande" w:cs="Lucida Grande"/>
      <w:sz w:val="18"/>
      <w:szCs w:val="18"/>
    </w:rPr>
  </w:style>
  <w:style w:type="character" w:styleId="Hipervnculo">
    <w:name w:val="Hyperlink"/>
    <w:rsid w:val="00180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84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www.samaelgnosis.us" TargetMode="External"/><Relationship Id="rId7" Type="http://schemas.openxmlformats.org/officeDocument/2006/relationships/hyperlink" Target="http://www.samaelgnosi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1177</Characters>
  <Application>Microsoft Macintosh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Soto Orozco</dc:creator>
  <cp:keywords/>
  <dc:description/>
  <cp:lastModifiedBy>Ruben Soto Orozco</cp:lastModifiedBy>
  <cp:revision>2</cp:revision>
  <dcterms:created xsi:type="dcterms:W3CDTF">2016-03-07T03:08:00Z</dcterms:created>
  <dcterms:modified xsi:type="dcterms:W3CDTF">2016-03-07T03:25:00Z</dcterms:modified>
</cp:coreProperties>
</file>